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</w:pPr>
      <w:bookmarkStart w:id="0" w:name="_GoBack"/>
      <w:bookmarkEnd w:id="0"/>
    </w:p>
    <w:p>
      <w:pPr>
        <w:spacing w:after="0"/>
        <w:ind w:firstLine="741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Требования: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Уборщик территорий, уборщик служебных помещений хозяйственного отделения (мужчины)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4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относительный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>
      <w:pPr>
        <w:pStyle w:val="2"/>
        <w:shd w:val="clear" w:color="auto" w:fill="FFFFFF"/>
        <w:spacing w:before="225" w:beforeAutospacing="0" w:after="225" w:afterAutospacing="0"/>
        <w:ind w:left="-567"/>
        <w:jc w:val="center"/>
        <w:rPr>
          <w:sz w:val="24"/>
          <w:szCs w:val="24"/>
        </w:rPr>
      </w:pPr>
    </w:p>
    <w:p>
      <w:pPr>
        <w:pStyle w:val="2"/>
        <w:shd w:val="clear" w:color="auto" w:fill="FFFFFF"/>
        <w:spacing w:before="225" w:beforeAutospacing="0" w:after="225" w:afterAutospacing="0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Уборщик территорий, уборщик служебных помещений хозяйственного отделения (женщины до 40 лет)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2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акушер-гинеколог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мазок из шейки матки на флору и цитологию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относительный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малого таза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22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23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24</w:t>
            </w:r>
          </w:p>
        </w:tc>
        <w:tc>
          <w:tcPr>
            <w:tcW w:w="9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/>
    <w:p>
      <w:pPr>
        <w:pStyle w:val="2"/>
        <w:shd w:val="clear" w:color="auto" w:fill="FFFFFF"/>
        <w:spacing w:before="225" w:beforeAutospacing="0" w:after="120" w:afterAutospacing="0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Уборщик территорий, уборщик служебных помещений хозяйственного отделения (женщины старше 40 лет)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2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120" w:line="240" w:lineRule="auto"/>
              <w:jc w:val="center"/>
              <w:rPr>
                <w:rFonts w:ascii="Microsoft Sans Serif" w:hAnsi="Microsoft Sans Serif" w:eastAsia="Times New Roman" w:cs="Microsoft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120" w:line="240" w:lineRule="auto"/>
              <w:jc w:val="center"/>
              <w:rPr>
                <w:rFonts w:ascii="Microsoft Sans Serif" w:hAnsi="Microsoft Sans Serif" w:eastAsia="Times New Roman" w:cs="Microsoft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акушер-гинеколог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абсолютный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внутриглазного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мазок из шейки матки на флору и цитологию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маммография обеих молочных желез в двух проекциях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малого таза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/>
    <w:p>
      <w:pPr>
        <w:spacing w:after="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 xml:space="preserve">Уборщик служебных помещений клинических отделений (мужчины) </w:t>
      </w:r>
    </w:p>
    <w:p>
      <w:pPr>
        <w:spacing w:after="12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>п. 2.4.2,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2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12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120" w:line="240" w:lineRule="auto"/>
              <w:jc w:val="center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офтальмолог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анализ крови на HBsAg, Anti-HBc-Ig (суммарные), Anti-HCV-Ig (суммарные)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аспартат-трансаминаза и аланин-трансаминаза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билирубин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ВИЧ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относительный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рентгенография легких в двух проекциях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брюшной полости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щелочная фосфатаза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>
      <w:pPr>
        <w:spacing w:after="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</w:p>
    <w:p>
      <w:pPr>
        <w:spacing w:after="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 xml:space="preserve">Уборщик служебных помещений клинических отделений (женщины до 40 лет) </w:t>
      </w:r>
    </w:p>
    <w:p>
      <w:pPr>
        <w:spacing w:after="12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>п. 2.4.2,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2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Microsoft Sans Serif" w:hAnsi="Microsoft Sans Serif" w:eastAsia="Times New Roman" w:cs="Microsoft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акушер-гинеколог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офтальмолог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анализ крови на HBsAg, Anti-HBc-Ig (суммарные), Anti-HCV-Ig (суммарные)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аспартат-трансаминаза и аланин-трансаминаза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билирубин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ВИЧ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мазок из шейки матки на флору и цитологию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относительный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рентгенография легких в двух проекциях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брюшной полости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малого таза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щелочная фосфатаза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>
      <w:pPr>
        <w:spacing w:after="12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</w:p>
    <w:p>
      <w:pPr>
        <w:spacing w:after="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 xml:space="preserve">Уборщик служебных помещений клинических отделений (женщины старше 40 лет) </w:t>
      </w:r>
    </w:p>
    <w:p>
      <w:pPr>
        <w:spacing w:after="12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kern w:val="36"/>
          <w:szCs w:val="24"/>
          <w:lang w:eastAsia="ru-RU"/>
        </w:rPr>
        <w:t>п. 2.4.2, п. 27 Приказа 29н</w:t>
      </w:r>
    </w:p>
    <w:p>
      <w:pPr>
        <w:pStyle w:val="2"/>
        <w:shd w:val="clear" w:color="auto" w:fill="FFFFFF"/>
        <w:spacing w:before="225" w:beforeAutospacing="0" w:after="225" w:afterAutospacing="0"/>
        <w:ind w:left="-567"/>
        <w:rPr>
          <w:sz w:val="24"/>
          <w:szCs w:val="24"/>
          <w:lang w:val="en-US"/>
        </w:rPr>
      </w:pPr>
      <w:r>
        <w:rPr>
          <w:sz w:val="24"/>
          <w:szCs w:val="24"/>
        </w:rPr>
        <w:t>Для работы требуется</w:t>
      </w:r>
      <w:r>
        <w:rPr>
          <w:sz w:val="24"/>
          <w:szCs w:val="24"/>
          <w:lang w:val="en-US"/>
        </w:rPr>
        <w:t>:</w:t>
      </w:r>
    </w:p>
    <w:tbl>
      <w:tblPr>
        <w:tblStyle w:val="4"/>
        <w:tblW w:w="9923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Microsoft Sans Serif" w:hAnsi="Microsoft Sans Serif" w:eastAsia="Times New Roman" w:cs="Microsoft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№</w:t>
            </w:r>
          </w:p>
        </w:tc>
        <w:tc>
          <w:tcPr>
            <w:tcW w:w="9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Microsoft Sans Serif" w:hAnsi="Microsoft Sans Serif" w:eastAsia="Times New Roman" w:cs="Microsoft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Наименование исследования/ специалиста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акушер-гинеколог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дерматовенеролог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нарколог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невролог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оториноларинголог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офтальмолог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профпатолог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психиатр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стоматолог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Осмотр специалиста: терапевт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абсолютный сердечно-сосудистый риск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анализ крови на HBsAg, Anti-HBc-Ig (суммарные), Anti-HCV-Ig (суммарные)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аспартат-трансаминаза и аланин-трансаминаза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билирубин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глюкоза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артериального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измерение внутриглазного давления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ВИЧ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19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исследование крови на сифилис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гельминтозы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исследования на носительство возбудителей кишечных инфекций и серологическое обследование на брюшной тиф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клинический анализ мочи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мазки на гонорею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мазок из шейки матки на флору и цитологию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25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маммография обеих молочных желез в двух проекциях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26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общий анализ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27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расчет ИМТ (измерение роста, массы тела, окружности талии)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28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рентгенография легких в двух проекциях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29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брюшной полости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30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УЗИ органов малого таза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31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флюорография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32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холестерин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33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щелочная фосфатаза крови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>34</w:t>
            </w:r>
          </w:p>
        </w:tc>
        <w:tc>
          <w:tcPr>
            <w:tcW w:w="9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eastAsia="Times New Roman" w:cs="Times New Roman"/>
                <w:kern w:val="36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36"/>
                <w:szCs w:val="24"/>
                <w:lang w:eastAsia="ru-RU"/>
              </w:rPr>
              <w:t xml:space="preserve">Исследование: электрокардиография в покое </w:t>
            </w:r>
          </w:p>
        </w:tc>
      </w:tr>
    </w:tbl>
    <w:p>
      <w:pPr>
        <w:spacing w:after="120"/>
        <w:ind w:left="-567"/>
        <w:jc w:val="center"/>
        <w:rPr>
          <w:rFonts w:eastAsia="Times New Roman" w:cs="Times New Roman"/>
          <w:b/>
          <w:bCs/>
          <w:kern w:val="36"/>
          <w:szCs w:val="24"/>
          <w:lang w:eastAsia="ru-RU"/>
        </w:rPr>
      </w:pPr>
    </w:p>
    <w:p>
      <w:pPr>
        <w:spacing w:after="0"/>
        <w:ind w:firstLine="741"/>
        <w:jc w:val="both"/>
        <w:rPr>
          <w:rFonts w:cs="Times New Roman"/>
          <w:sz w:val="28"/>
          <w:szCs w:val="28"/>
        </w:rPr>
      </w:pPr>
    </w:p>
    <w:p>
      <w:pPr>
        <w:spacing w:after="0"/>
        <w:ind w:firstLine="741"/>
        <w:jc w:val="both"/>
        <w:rPr>
          <w:rFonts w:cs="Times New Roman"/>
          <w:sz w:val="28"/>
          <w:szCs w:val="28"/>
        </w:rPr>
      </w:pPr>
    </w:p>
    <w:p>
      <w:pPr>
        <w:spacing w:after="0"/>
        <w:ind w:firstLine="741"/>
        <w:jc w:val="both"/>
        <w:rPr>
          <w:rFonts w:cs="Times New Roman"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31"/>
    <w:rsid w:val="004C7B79"/>
    <w:rsid w:val="0050125A"/>
    <w:rsid w:val="007D416E"/>
    <w:rsid w:val="008D7731"/>
    <w:rsid w:val="00B07DA9"/>
    <w:rsid w:val="542B3971"/>
    <w:rsid w:val="7AF0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nhideWhenUsed="0" w:uiPriority="99" w:semiHidden="0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paragraph" w:styleId="2">
    <w:name w:val="heading 1"/>
    <w:basedOn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6"/>
    <w:uiPriority w:val="0"/>
    <w:pPr>
      <w:suppressAutoHyphens/>
      <w:spacing w:after="140" w:line="288" w:lineRule="auto"/>
    </w:pPr>
    <w:rPr>
      <w:rFonts w:ascii="Calibri" w:hAnsi="Calibri" w:eastAsia="Calibri" w:cs="Calibri"/>
      <w:sz w:val="22"/>
      <w:lang w:eastAsia="zh-CN"/>
    </w:rPr>
  </w:style>
  <w:style w:type="character" w:customStyle="1" w:styleId="6">
    <w:name w:val="Основной текст Знак"/>
    <w:basedOn w:val="3"/>
    <w:link w:val="5"/>
    <w:qFormat/>
    <w:uiPriority w:val="0"/>
    <w:rPr>
      <w:rFonts w:ascii="Calibri" w:hAnsi="Calibri" w:eastAsia="Calibri" w:cs="Calibri"/>
      <w:sz w:val="22"/>
      <w:lang w:eastAsia="zh-CN"/>
    </w:rPr>
  </w:style>
  <w:style w:type="paragraph" w:customStyle="1" w:styleId="7">
    <w:name w:val="Содержимое таблицы"/>
    <w:basedOn w:val="1"/>
    <w:uiPriority w:val="0"/>
    <w:pPr>
      <w:suppressLineNumbers/>
      <w:suppressAutoHyphens/>
      <w:spacing w:after="200" w:line="276" w:lineRule="auto"/>
    </w:pPr>
    <w:rPr>
      <w:rFonts w:ascii="Calibri" w:hAnsi="Calibri" w:eastAsia="Calibri" w:cs="Calibri"/>
      <w:sz w:val="22"/>
      <w:lang w:eastAsia="zh-CN"/>
    </w:rPr>
  </w:style>
  <w:style w:type="character" w:customStyle="1" w:styleId="8">
    <w:name w:val="Заголовок 1 Знак"/>
    <w:basedOn w:val="3"/>
    <w:link w:val="2"/>
    <w:uiPriority w:val="9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1134</Words>
  <Characters>8082</Characters>
  <Lines>808</Lines>
  <Paragraphs>255</Paragraphs>
  <TotalTime>59</TotalTime>
  <ScaleCrop>false</ScaleCrop>
  <LinksUpToDate>false</LinksUpToDate>
  <CharactersWithSpaces>8961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2024-02-15T07:17:00Z</dcterms:created>
  <dc:creator>Пользователь Windows</dc:creator>
  <cp:lastModifiedBy>ufabo</cp:lastModifiedBy>
  <dcterms:modified xsi:type="dcterms:W3CDTF">2024-02-15T08:35:35Z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628C94CC39C44FFAA3B87F02883B83BF_13</vt:lpwstr>
  </property>
</Properties>
</file>